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</w:p>
    <w:p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:rsidR="00C85752" w:rsidRPr="000F05C8" w:rsidRDefault="008B6BE2" w:rsidP="000A0AA5">
      <w:pPr>
        <w:ind w:left="3011" w:right="119" w:firstLine="589"/>
        <w:rPr>
          <w:rFonts w:ascii="Humanst521EU" w:hAnsi="Humanst521EU"/>
          <w:b/>
          <w:sz w:val="28"/>
        </w:rPr>
      </w:pPr>
      <w:r w:rsidRPr="008B6BE2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E52C26" w:rsidRDefault="00E52C26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Wymagania edukacyjne z biologii dla klasy 7 szkoły pods</w:t>
      </w:r>
      <w:r w:rsidR="000A0AA5">
        <w:rPr>
          <w:rFonts w:ascii="Humanst521EU" w:hAnsi="Humanst521EU"/>
          <w:b/>
          <w:color w:val="231F20"/>
          <w:sz w:val="28"/>
          <w:shd w:val="clear" w:color="auto" w:fill="FFFFFF"/>
        </w:rPr>
        <w:t>tawowej</w:t>
      </w:r>
    </w:p>
    <w:p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0A0AA5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0A0AA5">
        <w:trPr>
          <w:trHeight w:val="356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0A0AA5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0A0AA5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>klasyfikuje rodzaje oparzeń i odmrożeń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0A0AA5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0A0AA5">
        <w:trPr>
          <w:trHeight w:val="204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</w:t>
            </w:r>
            <w:r w:rsidR="00745A02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 xml:space="preserve">wskazuje na modelu lub ilustracji </w:t>
            </w:r>
            <w:proofErr w:type="spellStart"/>
            <w:r w:rsidRPr="000F05C8">
              <w:rPr>
                <w:sz w:val="17"/>
              </w:rPr>
              <w:t>mózgo</w:t>
            </w:r>
            <w:proofErr w:type="spellEnd"/>
            <w:r w:rsidRPr="000F05C8">
              <w:rPr>
                <w:sz w:val="17"/>
              </w:rPr>
              <w:t>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 w:rsidR="004D01D3"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0A0AA5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0A0AA5">
        <w:trPr>
          <w:trHeight w:val="348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0A0AA5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0A0AA5">
        <w:trPr>
          <w:trHeight w:val="49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 xml:space="preserve">określa skutki niewłaściwej </w:t>
            </w:r>
            <w:proofErr w:type="spellStart"/>
            <w:r w:rsidRPr="000F05C8">
              <w:rPr>
                <w:sz w:val="17"/>
              </w:rPr>
              <w:t>suplementacji</w:t>
            </w:r>
            <w:proofErr w:type="spellEnd"/>
            <w:r w:rsidRPr="000F05C8">
              <w:rPr>
                <w:sz w:val="17"/>
              </w:rPr>
              <w:t xml:space="preserve">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0A0AA5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0A0AA5">
        <w:trPr>
          <w:trHeight w:val="404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0A0AA5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0A0AA5">
        <w:trPr>
          <w:trHeight w:val="176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proofErr w:type="spellStart"/>
            <w:r w:rsidRPr="000F05C8">
              <w:rPr>
                <w:sz w:val="17"/>
              </w:rPr>
              <w:t>portfolio</w:t>
            </w:r>
            <w:proofErr w:type="spellEnd"/>
            <w:r w:rsidRPr="000F05C8">
              <w:rPr>
                <w:sz w:val="17"/>
              </w:rPr>
              <w:t xml:space="preserve">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0A0AA5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0A0AA5">
        <w:trPr>
          <w:trHeight w:val="154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22. Zaburzenia funkcjo- </w:t>
            </w:r>
            <w:proofErr w:type="spellStart"/>
            <w:r w:rsidRPr="000F05C8">
              <w:rPr>
                <w:sz w:val="17"/>
              </w:rPr>
              <w:t>nowania</w:t>
            </w:r>
            <w:proofErr w:type="spellEnd"/>
            <w:r w:rsidRPr="000F05C8">
              <w:rPr>
                <w:sz w:val="17"/>
              </w:rPr>
              <w:t xml:space="preserve">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0A0AA5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0A0AA5">
        <w:trPr>
          <w:trHeight w:val="216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definiuje </w:t>
            </w:r>
            <w:proofErr w:type="spellStart"/>
            <w:r w:rsidRPr="000F05C8">
              <w:rPr>
                <w:sz w:val="17"/>
              </w:rPr>
              <w:t>mitochondrium</w:t>
            </w:r>
            <w:proofErr w:type="spellEnd"/>
            <w:r w:rsidRPr="000F05C8">
              <w:rPr>
                <w:sz w:val="17"/>
              </w:rPr>
              <w:t xml:space="preserve">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9A7FE5" w:rsidRPr="000F05C8">
              <w:rPr>
                <w:position w:val="-3"/>
                <w:sz w:val="12"/>
              </w:rPr>
              <w:t xml:space="preserve">                                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 xml:space="preserve">opisuje sposoby wydalania mocznika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0A0AA5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0A0AA5">
        <w:trPr>
          <w:trHeight w:val="2460"/>
        </w:trPr>
        <w:tc>
          <w:tcPr>
            <w:tcW w:w="624" w:type="dxa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 xml:space="preserve">ocenia rolę dializy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 xml:space="preserve">uzasadnia, że nie należy bez konsultacji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z 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 xml:space="preserve">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 xml:space="preserve">analizuje i wykazuje różnice między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cukrzycą typu 1 i 2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 xml:space="preserve">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0A0AA5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0A0AA5">
        <w:trPr>
          <w:trHeight w:val="166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 xml:space="preserve">wymienia mózgowie 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rdzeń kręgowy jako narządy ośrodkowego układu nerwowego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 xml:space="preserve">uzasadnia nadrzędną funkcję mózgowia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 xml:space="preserve">omawia na podstawie ilustracji drogę impulsu nerwowego </w:t>
            </w:r>
            <w:r w:rsidR="009A7FE5" w:rsidRPr="000F05C8">
              <w:rPr>
                <w:sz w:val="17"/>
              </w:rPr>
              <w:t xml:space="preserve">         </w:t>
            </w:r>
            <w:r w:rsidRPr="000F05C8">
              <w:rPr>
                <w:sz w:val="17"/>
              </w:rPr>
              <w:t>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 xml:space="preserve">demonstruje na koledze odruch kolanowy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 xml:space="preserve">analizuje związek między prawidłowym wysypianiem się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a funkcjonowaniem organizmu</w:t>
            </w:r>
          </w:p>
        </w:tc>
      </w:tr>
      <w:tr w:rsidR="00E52C26" w:rsidRPr="000F05C8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0A0AA5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0A0AA5">
        <w:trPr>
          <w:trHeight w:val="208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 xml:space="preserve">wyjaśnia, na czym polega daltonizm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 w:rsidR="009D74BC"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produkcją hormonów płciowych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 xml:space="preserve">wyjaśnia wspólną funkcjonalność prącia jako narządu wydalania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0A0AA5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0A0AA5">
        <w:trPr>
          <w:trHeight w:val="176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 xml:space="preserve"> z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i zmiany </w:t>
            </w:r>
            <w:r w:rsidR="009A7FE5" w:rsidRPr="000F05C8">
              <w:rPr>
                <w:sz w:val="17"/>
              </w:rPr>
              <w:t xml:space="preserve">                       </w:t>
            </w:r>
            <w:r w:rsidRPr="000F05C8">
              <w:rPr>
                <w:sz w:val="17"/>
              </w:rPr>
              <w:t xml:space="preserve">w macicy zachodzące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i niepłodne </w:t>
            </w:r>
            <w:r w:rsidR="009A7FE5" w:rsidRPr="000F05C8">
              <w:rPr>
                <w:sz w:val="17"/>
              </w:rPr>
              <w:t xml:space="preserve">                </w:t>
            </w:r>
            <w:r w:rsidRPr="000F05C8">
              <w:rPr>
                <w:sz w:val="17"/>
              </w:rPr>
              <w:t>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</w:t>
            </w:r>
            <w:r w:rsidR="009D74B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– od poczęcia 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przestrzegania zasad higieny przez kobiety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9A7FE5" w:rsidRPr="000F05C8">
              <w:rPr>
                <w:sz w:val="17"/>
              </w:rPr>
              <w:t xml:space="preserve">                                      </w:t>
            </w:r>
            <w:r w:rsidRPr="000F05C8">
              <w:rPr>
                <w:sz w:val="17"/>
              </w:rPr>
              <w:t xml:space="preserve">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w różnych źródłach informacje na 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bookmarkStart w:id="0" w:name="_GoBack"/>
            <w:bookmarkEnd w:id="0"/>
            <w:r w:rsidR="00E52C26" w:rsidRPr="000F05C8">
              <w:rPr>
                <w:sz w:val="17"/>
              </w:rPr>
              <w:t>– od narodzin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proofErr w:type="spellStart"/>
            <w:r w:rsidRPr="000F05C8">
              <w:rPr>
                <w:sz w:val="17"/>
              </w:rPr>
              <w:t>portfolio</w:t>
            </w:r>
            <w:proofErr w:type="spellEnd"/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0A0AA5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0A0AA5">
        <w:trPr>
          <w:trHeight w:val="4800"/>
        </w:trPr>
        <w:tc>
          <w:tcPr>
            <w:tcW w:w="624" w:type="dxa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 xml:space="preserve">wymienia naturalne 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>i sztuczne metody planowania rodziny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termoregulacji </w:t>
            </w:r>
            <w:r w:rsidR="009A7FE5" w:rsidRPr="000F05C8">
              <w:rPr>
                <w:sz w:val="17"/>
              </w:rPr>
              <w:t xml:space="preserve">                               </w:t>
            </w:r>
            <w:r w:rsidRPr="000F05C8">
              <w:rPr>
                <w:sz w:val="17"/>
              </w:rPr>
              <w:t>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9A7FE5" w:rsidRPr="000F05C8">
              <w:rPr>
                <w:sz w:val="17"/>
              </w:rPr>
              <w:t xml:space="preserve">                              </w:t>
            </w:r>
            <w:r w:rsidRPr="000F05C8">
              <w:rPr>
                <w:sz w:val="17"/>
              </w:rPr>
              <w:t>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9A7FE5" w:rsidRPr="000F05C8">
              <w:rPr>
                <w:sz w:val="17"/>
              </w:rPr>
              <w:t xml:space="preserve">                                   </w:t>
            </w:r>
            <w:r w:rsidRPr="000F05C8">
              <w:rPr>
                <w:sz w:val="17"/>
              </w:rPr>
              <w:t xml:space="preserve">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wykazuje zależność działania poszczególnych układów narządów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jakie  układy  narządów biorą udział </w:t>
            </w:r>
            <w:r w:rsidR="009A7FE5" w:rsidRPr="000F05C8">
              <w:rPr>
                <w:sz w:val="17"/>
              </w:rPr>
              <w:t xml:space="preserve">                                    </w:t>
            </w:r>
            <w:r w:rsidRPr="000F05C8">
              <w:rPr>
                <w:sz w:val="17"/>
              </w:rPr>
              <w:t>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0A0AA5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0A0AA5">
        <w:trPr>
          <w:trHeight w:val="57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 xml:space="preserve">opisuje zdrowie fizyczne, psychiczne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wpływu środowiska </w:t>
            </w:r>
            <w:r w:rsidR="009A7FE5" w:rsidRPr="000F05C8">
              <w:rPr>
                <w:sz w:val="17"/>
              </w:rPr>
              <w:t xml:space="preserve">                 </w:t>
            </w:r>
            <w:r w:rsidRPr="000F05C8">
              <w:rPr>
                <w:sz w:val="17"/>
              </w:rPr>
              <w:t>na życie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 xml:space="preserve">klasyfikuje podaną chorobę do grupy chorób cywilizacyjnych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inne leki należy stosować zgodnie z zaleceniami lekarza (dawka, godziny przyjmowania leku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niektórych leków (zwłaszcza oddziałujących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 xml:space="preserve">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0F05C8" w:rsidRDefault="00E52C26"/>
    <w:sectPr w:rsidR="00E52C26" w:rsidRPr="000F05C8" w:rsidSect="003D5A7F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A0AA5"/>
    <w:rsid w:val="000F05C8"/>
    <w:rsid w:val="00117E87"/>
    <w:rsid w:val="00291F91"/>
    <w:rsid w:val="003D5A7F"/>
    <w:rsid w:val="004D01D3"/>
    <w:rsid w:val="00745A02"/>
    <w:rsid w:val="008B6BE2"/>
    <w:rsid w:val="009A7FE5"/>
    <w:rsid w:val="009D74BC"/>
    <w:rsid w:val="00A602EB"/>
    <w:rsid w:val="00C85752"/>
    <w:rsid w:val="00E5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D5A7F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5A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D5A7F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3D5A7F"/>
  </w:style>
  <w:style w:type="paragraph" w:customStyle="1" w:styleId="TableParagraph">
    <w:name w:val="Table Paragraph"/>
    <w:basedOn w:val="Normalny"/>
    <w:uiPriority w:val="1"/>
    <w:qFormat/>
    <w:rsid w:val="003D5A7F"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8D845-BE7A-4FF0-B45B-2A9BA4EA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6538</Words>
  <Characters>39228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pj</cp:lastModifiedBy>
  <cp:revision>2</cp:revision>
  <dcterms:created xsi:type="dcterms:W3CDTF">2019-10-02T08:32:00Z</dcterms:created>
  <dcterms:modified xsi:type="dcterms:W3CDTF">2019-10-02T08:32:00Z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