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6E34" w:rsidRDefault="005F4B08">
      <w:pPr>
        <w:widowControl w:val="0"/>
        <w:ind w:left="5387"/>
        <w:jc w:val="right"/>
        <w:rPr>
          <w:rFonts w:ascii="Trebuchet MS" w:eastAsia="Lucida Sans Unicode" w:hAnsi="Trebuchet MS" w:cs="Arial"/>
          <w:kern w:val="2"/>
          <w:sz w:val="20"/>
        </w:rPr>
      </w:pPr>
      <w:r>
        <w:rPr>
          <w:rFonts w:ascii="Trebuchet MS" w:eastAsia="Lucida Sans Unicode" w:hAnsi="Trebuchet MS" w:cs="Arial"/>
          <w:b/>
          <w:kern w:val="2"/>
          <w:sz w:val="20"/>
          <w:u w:val="single"/>
        </w:rPr>
        <w:t>Załącznik Nr 4</w:t>
      </w:r>
    </w:p>
    <w:p w:rsidR="00436E34" w:rsidRDefault="00436E34">
      <w:pPr>
        <w:widowControl w:val="0"/>
        <w:ind w:left="5387"/>
        <w:rPr>
          <w:rFonts w:ascii="Trebuchet MS" w:eastAsia="Lucida Sans Unicode" w:hAnsi="Trebuchet MS" w:cs="Arial"/>
          <w:kern w:val="2"/>
          <w:sz w:val="16"/>
          <w:szCs w:val="16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096"/>
      </w:tblGrid>
      <w:tr w:rsidR="00436E34">
        <w:trPr>
          <w:trHeight w:val="357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5F4B08">
            <w:pPr>
              <w:widowControl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Nr z rejestru zamówień / </w:t>
            </w:r>
          </w:p>
          <w:p w:rsidR="00436E34" w:rsidRDefault="005F4B08">
            <w:pPr>
              <w:widowControl w:val="0"/>
              <w:jc w:val="both"/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Nr z platformy przetargowej:</w:t>
            </w:r>
          </w:p>
          <w:p w:rsidR="00436E34" w:rsidRDefault="00436E34">
            <w:pPr>
              <w:widowControl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436E34">
            <w:pPr>
              <w:widowControl w:val="0"/>
              <w:jc w:val="both"/>
              <w:rPr>
                <w:rFonts w:ascii="Trebuchet MS" w:hAnsi="Trebuchet MS" w:cs="Trebuchet MS"/>
                <w:b/>
                <w:sz w:val="18"/>
                <w:szCs w:val="18"/>
                <w:highlight w:val="yellow"/>
                <w:shd w:val="clear" w:color="auto" w:fill="FFFFFF"/>
              </w:rPr>
            </w:pPr>
          </w:p>
        </w:tc>
      </w:tr>
    </w:tbl>
    <w:p w:rsidR="00436E34" w:rsidRDefault="00436E34">
      <w:pPr>
        <w:widowControl w:val="0"/>
        <w:ind w:left="-48"/>
        <w:rPr>
          <w:rFonts w:ascii="Trebuchet MS" w:eastAsia="Lucida Sans Unicode" w:hAnsi="Trebuchet MS" w:cs="Arial"/>
          <w:kern w:val="2"/>
          <w:sz w:val="16"/>
          <w:szCs w:val="16"/>
        </w:rPr>
      </w:pPr>
    </w:p>
    <w:p w:rsidR="00436E34" w:rsidRDefault="00436E34">
      <w:pPr>
        <w:widowControl w:val="0"/>
        <w:ind w:left="-48"/>
        <w:rPr>
          <w:rFonts w:ascii="Trebuchet MS" w:eastAsia="Lucida Sans Unicode" w:hAnsi="Trebuchet MS" w:cs="Arial"/>
          <w:kern w:val="2"/>
          <w:sz w:val="16"/>
          <w:szCs w:val="16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0"/>
        <w:gridCol w:w="478"/>
        <w:gridCol w:w="850"/>
        <w:gridCol w:w="977"/>
        <w:gridCol w:w="1278"/>
        <w:gridCol w:w="580"/>
        <w:gridCol w:w="4395"/>
      </w:tblGrid>
      <w:tr w:rsidR="00436E34">
        <w:trPr>
          <w:trHeight w:val="570"/>
        </w:trPr>
        <w:tc>
          <w:tcPr>
            <w:tcW w:w="94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436E34" w:rsidRDefault="00436E34">
            <w:pPr>
              <w:widowControl w:val="0"/>
              <w:rPr>
                <w:rFonts w:ascii="Trebuchet MS" w:eastAsia="Lucida Sans Unicode" w:hAnsi="Trebuchet MS" w:cs="Arial"/>
                <w:kern w:val="2"/>
                <w:sz w:val="16"/>
                <w:szCs w:val="16"/>
              </w:rPr>
            </w:pPr>
          </w:p>
          <w:p w:rsidR="00436E34" w:rsidRDefault="005F4B08">
            <w:pPr>
              <w:widowControl w:val="0"/>
              <w:ind w:firstLine="708"/>
              <w:jc w:val="center"/>
              <w:rPr>
                <w:rFonts w:ascii="Arial Black" w:eastAsia="Lucida Sans Unicode" w:hAnsi="Arial Black" w:cs="Arial"/>
                <w:szCs w:val="22"/>
              </w:rPr>
            </w:pPr>
            <w:r>
              <w:rPr>
                <w:rFonts w:ascii="Arial Black" w:eastAsia="Lucida Sans Unicode" w:hAnsi="Arial Black" w:cs="Arial"/>
                <w:sz w:val="22"/>
                <w:szCs w:val="22"/>
              </w:rPr>
              <w:t>INFORMACJA  O UNIEWAŻNIENIU POSTĘPOWANIA</w:t>
            </w:r>
          </w:p>
        </w:tc>
      </w:tr>
      <w:tr w:rsidR="00436E34">
        <w:trPr>
          <w:trHeight w:val="449"/>
        </w:trPr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36E34" w:rsidRDefault="005F4B08">
            <w:pPr>
              <w:widowControl w:val="0"/>
              <w:spacing w:after="120"/>
              <w:ind w:left="113" w:right="113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 xml:space="preserve">1. Przedmiot zamówienia: </w:t>
            </w:r>
          </w:p>
        </w:tc>
        <w:tc>
          <w:tcPr>
            <w:tcW w:w="1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5F4B08">
            <w:pPr>
              <w:widowControl w:val="0"/>
              <w:rPr>
                <w:rFonts w:asciiTheme="minorHAnsi" w:eastAsia="Lucida Sans Unicode" w:hAnsiTheme="minorHAnsi" w:cstheme="minorHAnsi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sz w:val="18"/>
                <w:szCs w:val="18"/>
              </w:rPr>
              <w:t xml:space="preserve">Określenie przedmiotu zamówienia: </w:t>
            </w:r>
          </w:p>
        </w:tc>
        <w:tc>
          <w:tcPr>
            <w:tcW w:w="7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436E3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  <w:p w:rsidR="00436E34" w:rsidRDefault="00436E3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</w:tr>
      <w:tr w:rsidR="00436E34">
        <w:trPr>
          <w:trHeight w:val="566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6E34" w:rsidRDefault="00436E34">
            <w:pPr>
              <w:widowControl w:val="0"/>
              <w:spacing w:after="120"/>
              <w:ind w:left="4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  <w:tc>
          <w:tcPr>
            <w:tcW w:w="4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5F4B08">
            <w:pPr>
              <w:widowControl w:val="0"/>
              <w:spacing w:after="120"/>
              <w:ind w:left="4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>Kod CPV: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5F4B08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>Rodzaj zamówienia :</w:t>
            </w:r>
          </w:p>
        </w:tc>
      </w:tr>
      <w:tr w:rsidR="00436E34">
        <w:trPr>
          <w:trHeight w:val="449"/>
        </w:trPr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5F4B08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 xml:space="preserve">2. Zastosowana procedura  postępowania: </w:t>
            </w:r>
          </w:p>
        </w:tc>
        <w:tc>
          <w:tcPr>
            <w:tcW w:w="8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B90A1C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" name="shapetype_75" hidden="1"/>
                      <wp:cNvGraphicFramePr>
                        <a:graphicFrameLocks xmlns:a="http://schemas.openxmlformats.org/drawingml/2006/main" noSelect="1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sp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3F475D" id="shapetype_75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" filled="f" stroked="f">
                      <o:lock v:ext="edit" aspectratio="t" selection="t"/>
                    </v:rect>
                  </w:pict>
                </mc:Fallback>
              </mc:AlternateContent>
            </w:r>
            <w:r w:rsidR="00436E34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16.5pt;height:18pt" o:ole="">
                  <v:imagedata r:id="rId6" o:title=""/>
                </v:shape>
                <w:control r:id="rId7" w:name="CheckBox12133112111" w:shapeid="_x0000_i1039"/>
              </w:object>
            </w:r>
            <w:r w:rsidR="005F4B08">
              <w:rPr>
                <w:rFonts w:ascii="Trebuchet MS" w:hAnsi="Trebuchet MS"/>
                <w:sz w:val="18"/>
                <w:szCs w:val="18"/>
              </w:rPr>
              <w:t>wolny zakup</w:t>
            </w:r>
            <w:r w:rsidR="005F4B08"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; </w:t>
            </w:r>
            <w:r w:rsidR="00436E34">
              <w:object w:dxaOrig="225" w:dyaOrig="225">
                <v:shape id="_x0000_i1041" type="#_x0000_t75" style="width:16.5pt;height:18pt" o:ole="">
                  <v:imagedata r:id="rId6" o:title=""/>
                </v:shape>
                <w:control r:id="rId8" w:name="CheckBox121331111111" w:shapeid="_x0000_i1041"/>
              </w:object>
            </w:r>
            <w:r w:rsidR="005F4B08">
              <w:rPr>
                <w:rFonts w:ascii="Trebuchet MS" w:hAnsi="Trebuchet MS"/>
                <w:sz w:val="18"/>
                <w:szCs w:val="18"/>
              </w:rPr>
              <w:t>zamknięta</w:t>
            </w:r>
            <w:r w:rsidR="005F4B08"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; </w:t>
            </w:r>
            <w:r w:rsidR="00436E34">
              <w:object w:dxaOrig="225" w:dyaOrig="225">
                <v:shape id="_x0000_i1043" type="#_x0000_t75" style="width:16.5pt;height:18pt" o:ole="">
                  <v:imagedata r:id="rId6" o:title=""/>
                </v:shape>
                <w:control r:id="rId9" w:name="CheckBox121331141111" w:shapeid="_x0000_i1043"/>
              </w:object>
            </w:r>
            <w:r w:rsidR="005F4B08">
              <w:rPr>
                <w:rFonts w:ascii="Trebuchet MS" w:hAnsi="Trebuchet MS"/>
                <w:sz w:val="18"/>
                <w:szCs w:val="18"/>
              </w:rPr>
              <w:t>otwarta</w:t>
            </w:r>
            <w:r w:rsidR="005F4B08"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; </w:t>
            </w:r>
            <w:r w:rsidR="00436E34">
              <w:object w:dxaOrig="225" w:dyaOrig="225">
                <v:shape id="_x0000_i1045" type="#_x0000_t75" style="width:16.5pt;height:18pt" o:ole="">
                  <v:imagedata r:id="rId6" o:title=""/>
                </v:shape>
                <w:control r:id="rId10" w:name="CheckBox121331151112" w:shapeid="_x0000_i1045"/>
              </w:object>
            </w:r>
            <w:r w:rsidR="005F4B08">
              <w:rPr>
                <w:rFonts w:ascii="Trebuchet MS" w:hAnsi="Trebuchet MS"/>
                <w:sz w:val="18"/>
                <w:szCs w:val="18"/>
              </w:rPr>
              <w:t xml:space="preserve">otwarta plus; </w:t>
            </w:r>
            <w:r w:rsidR="00436E34">
              <w:object w:dxaOrig="225" w:dyaOrig="225">
                <v:shape id="_x0000_i1047" type="#_x0000_t75" style="width:16.5pt;height:18pt" o:ole="">
                  <v:imagedata r:id="rId6" o:title=""/>
                </v:shape>
                <w:control r:id="rId11" w:name="CheckBox1213311511111" w:shapeid="_x0000_i1047"/>
              </w:object>
            </w:r>
            <w:r w:rsidR="005F4B08">
              <w:rPr>
                <w:rFonts w:ascii="Trebuchet MS" w:hAnsi="Trebuchet MS"/>
                <w:sz w:val="18"/>
                <w:szCs w:val="18"/>
              </w:rPr>
              <w:t>porównanie dostępnych  ofert</w:t>
            </w:r>
          </w:p>
        </w:tc>
      </w:tr>
      <w:tr w:rsidR="00436E34">
        <w:trPr>
          <w:trHeight w:val="449"/>
        </w:trPr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5F4B08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>3.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 Przesłanki wyłączenia stosowania przepisów ustawy Pzp:</w:t>
            </w:r>
          </w:p>
        </w:tc>
        <w:tc>
          <w:tcPr>
            <w:tcW w:w="80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436E34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  <w:r>
              <w:object w:dxaOrig="225" w:dyaOrig="225">
                <v:shape id="_x0000_i1049" type="#_x0000_t75" style="width:16.5pt;height:18pt" o:ole="">
                  <v:imagedata r:id="rId6" o:title=""/>
                </v:shape>
                <w:control r:id="rId12" w:name="CheckBox121331" w:shapeid="_x0000_i1049"/>
              </w:object>
            </w:r>
            <w:r w:rsidR="005F4B08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z uwagi na  wartość zamówienia mniejszą niż 1</w:t>
            </w:r>
            <w:r w:rsidR="00B90A1C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7</w:t>
            </w:r>
            <w:bookmarkStart w:id="0" w:name="_GoBack"/>
            <w:bookmarkEnd w:id="0"/>
            <w:r w:rsidR="005F4B08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0 000 zł netto</w:t>
            </w:r>
          </w:p>
          <w:p w:rsidR="00436E34" w:rsidRDefault="00436E3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object w:dxaOrig="225" w:dyaOrig="225">
                <v:shape id="_x0000_i1051" type="#_x0000_t75" style="width:16.5pt;height:18pt" o:ole="">
                  <v:imagedata r:id="rId6" o:title=""/>
                </v:shape>
                <w:control r:id="rId13" w:name="CheckBox1213221" w:shapeid="_x0000_i1051"/>
              </w:object>
            </w:r>
            <w:r w:rsidR="005F4B08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wyłączenie  na podstawie   art.  ……………. ustawy Pzp</w:t>
            </w:r>
          </w:p>
        </w:tc>
      </w:tr>
      <w:tr w:rsidR="00436E34">
        <w:trPr>
          <w:trHeight w:val="281"/>
        </w:trPr>
        <w:tc>
          <w:tcPr>
            <w:tcW w:w="45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5F4B08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4. Szacunkowa wartość zamówienia lub części zamówienia na którą przeprowadzono postępowanie wynosi :</w:t>
            </w:r>
          </w:p>
        </w:tc>
        <w:tc>
          <w:tcPr>
            <w:tcW w:w="4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5F4B08">
            <w:pPr>
              <w:widowControl w:val="0"/>
              <w:jc w:val="both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Netto :</w:t>
            </w:r>
          </w:p>
          <w:p w:rsidR="00436E34" w:rsidRDefault="005F4B08">
            <w:pPr>
              <w:widowControl w:val="0"/>
              <w:jc w:val="both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Stawka Vat:  </w:t>
            </w:r>
          </w:p>
          <w:p w:rsidR="00436E34" w:rsidRDefault="005F4B08">
            <w:pPr>
              <w:widowControl w:val="0"/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Brutto:</w:t>
            </w:r>
          </w:p>
        </w:tc>
      </w:tr>
      <w:tr w:rsidR="00436E34">
        <w:trPr>
          <w:trHeight w:val="682"/>
        </w:trPr>
        <w:tc>
          <w:tcPr>
            <w:tcW w:w="32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5F4B08">
            <w:pPr>
              <w:widowControl w:val="0"/>
              <w:spacing w:after="120"/>
              <w:ind w:left="4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>5. Kwota jaka Zamawiający zamierzał przeznaczyć na sfinansowanie zamówienia lub  części zamówienia na które było prowadzone postępowanie :</w:t>
            </w:r>
          </w:p>
        </w:tc>
        <w:tc>
          <w:tcPr>
            <w:tcW w:w="6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E34" w:rsidRDefault="00436E3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</w:tr>
    </w:tbl>
    <w:p w:rsidR="00436E34" w:rsidRDefault="00436E34">
      <w:pPr>
        <w:rPr>
          <w:rFonts w:ascii="Trebuchet MS" w:eastAsia="Lucida Sans Unicode" w:hAnsi="Trebuchet MS" w:cs="Arial"/>
          <w:b/>
          <w:bCs/>
          <w:kern w:val="2"/>
          <w:sz w:val="20"/>
        </w:rPr>
      </w:pPr>
    </w:p>
    <w:p w:rsidR="00436E34" w:rsidRDefault="00436E34">
      <w:pPr>
        <w:rPr>
          <w:rFonts w:ascii="Trebuchet MS" w:eastAsia="Lucida Sans Unicode" w:hAnsi="Trebuchet MS" w:cs="Arial"/>
          <w:b/>
          <w:bCs/>
          <w:kern w:val="2"/>
          <w:sz w:val="20"/>
        </w:rPr>
      </w:pPr>
    </w:p>
    <w:p w:rsidR="00436E34" w:rsidRDefault="005F4B08">
      <w:pPr>
        <w:rPr>
          <w:rFonts w:asciiTheme="minorHAnsi" w:eastAsia="Lucida Sans Unicode" w:hAnsiTheme="minorHAnsi" w:cstheme="minorHAnsi"/>
          <w:bCs/>
          <w:kern w:val="2"/>
          <w:sz w:val="20"/>
        </w:rPr>
      </w:pPr>
      <w:r>
        <w:rPr>
          <w:rFonts w:asciiTheme="minorHAnsi" w:eastAsia="Lucida Sans Unicode" w:hAnsiTheme="minorHAnsi" w:cstheme="minorHAnsi"/>
          <w:bCs/>
          <w:kern w:val="2"/>
          <w:sz w:val="20"/>
        </w:rPr>
        <w:t>Data unieważnienia postępowania: ……………</w:t>
      </w:r>
    </w:p>
    <w:p w:rsidR="00436E34" w:rsidRDefault="00436E34">
      <w:pPr>
        <w:rPr>
          <w:rFonts w:asciiTheme="minorHAnsi" w:hAnsiTheme="minorHAnsi" w:cstheme="minorHAnsi"/>
          <w:sz w:val="18"/>
          <w:szCs w:val="18"/>
        </w:rPr>
      </w:pPr>
    </w:p>
    <w:p w:rsidR="00436E34" w:rsidRDefault="005F4B08">
      <w:pPr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eastAsia="Lucida Sans Unicode" w:hAnsiTheme="minorHAnsi" w:cstheme="minorHAnsi"/>
          <w:bCs/>
          <w:kern w:val="2"/>
          <w:sz w:val="20"/>
        </w:rPr>
        <w:t>Podstawa unieważnienia: ………………</w:t>
      </w:r>
    </w:p>
    <w:p w:rsidR="00436E34" w:rsidRDefault="00436E34">
      <w:pPr>
        <w:rPr>
          <w:rFonts w:ascii="Arial Black" w:hAnsi="Arial Black"/>
          <w:sz w:val="18"/>
          <w:szCs w:val="18"/>
        </w:rPr>
      </w:pPr>
    </w:p>
    <w:p w:rsidR="00436E34" w:rsidRDefault="00436E34">
      <w:pPr>
        <w:widowControl w:val="0"/>
        <w:spacing w:after="120"/>
        <w:rPr>
          <w:rFonts w:ascii="Trebuchet MS" w:eastAsia="Lucida Sans Unicode" w:hAnsi="Trebuchet MS" w:cs="Arial"/>
          <w:kern w:val="2"/>
          <w:sz w:val="20"/>
        </w:rPr>
      </w:pPr>
    </w:p>
    <w:p w:rsidR="00436E34" w:rsidRDefault="00436E34">
      <w:pPr>
        <w:widowControl w:val="0"/>
        <w:spacing w:after="120"/>
        <w:rPr>
          <w:rFonts w:ascii="Trebuchet MS" w:eastAsia="Lucida Sans Unicode" w:hAnsi="Trebuchet MS" w:cs="Arial"/>
          <w:kern w:val="2"/>
          <w:sz w:val="20"/>
        </w:rPr>
      </w:pP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436E34">
        <w:trPr>
          <w:trHeight w:val="542"/>
        </w:trPr>
        <w:tc>
          <w:tcPr>
            <w:tcW w:w="9781" w:type="dxa"/>
            <w:shd w:val="clear" w:color="auto" w:fill="auto"/>
          </w:tcPr>
          <w:p w:rsidR="00436E34" w:rsidRDefault="00436E34">
            <w:pPr>
              <w:widowControl w:val="0"/>
              <w:tabs>
                <w:tab w:val="left" w:pos="935"/>
              </w:tabs>
              <w:ind w:left="35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</w:tr>
    </w:tbl>
    <w:p w:rsidR="00436E34" w:rsidRDefault="00436E34">
      <w:pPr>
        <w:widowControl w:val="0"/>
        <w:spacing w:after="120"/>
        <w:rPr>
          <w:rFonts w:ascii="Trebuchet MS" w:eastAsia="Lucida Sans Unicode" w:hAnsi="Trebuchet MS" w:cs="Arial"/>
          <w:kern w:val="2"/>
          <w:sz w:val="20"/>
        </w:rPr>
      </w:pPr>
    </w:p>
    <w:p w:rsidR="00436E34" w:rsidRDefault="00436E34">
      <w:pPr>
        <w:widowControl w:val="0"/>
        <w:spacing w:after="120"/>
        <w:rPr>
          <w:rFonts w:ascii="Trebuchet MS" w:eastAsia="Lucida Sans Unicode" w:hAnsi="Trebuchet MS" w:cs="Arial"/>
          <w:kern w:val="2"/>
          <w:sz w:val="20"/>
        </w:rPr>
      </w:pPr>
    </w:p>
    <w:p w:rsidR="00436E34" w:rsidRDefault="00436E34">
      <w:pPr>
        <w:widowControl w:val="0"/>
        <w:spacing w:after="120"/>
        <w:rPr>
          <w:rFonts w:ascii="Trebuchet MS" w:eastAsia="Lucida Sans Unicode" w:hAnsi="Trebuchet MS" w:cs="Arial"/>
          <w:kern w:val="2"/>
          <w:sz w:val="20"/>
        </w:rPr>
      </w:pPr>
    </w:p>
    <w:p w:rsidR="00436E34" w:rsidRDefault="00436E34">
      <w:pPr>
        <w:widowControl w:val="0"/>
        <w:spacing w:after="120"/>
        <w:rPr>
          <w:rFonts w:ascii="Trebuchet MS" w:eastAsia="Lucida Sans Unicode" w:hAnsi="Trebuchet MS" w:cs="Arial"/>
          <w:kern w:val="2"/>
          <w:sz w:val="20"/>
        </w:rPr>
      </w:pPr>
    </w:p>
    <w:p w:rsidR="00436E34" w:rsidRDefault="00436E34">
      <w:pPr>
        <w:widowControl w:val="0"/>
        <w:spacing w:after="120"/>
        <w:rPr>
          <w:rFonts w:ascii="Trebuchet MS" w:eastAsia="Lucida Sans Unicode" w:hAnsi="Trebuchet MS" w:cs="Arial"/>
          <w:kern w:val="2"/>
          <w:sz w:val="20"/>
        </w:rPr>
      </w:pPr>
    </w:p>
    <w:p w:rsidR="00436E34" w:rsidRDefault="00436E34">
      <w:pPr>
        <w:widowControl w:val="0"/>
        <w:spacing w:after="120"/>
        <w:rPr>
          <w:rFonts w:ascii="Trebuchet MS" w:eastAsia="Lucida Sans Unicode" w:hAnsi="Trebuchet MS" w:cs="Arial"/>
          <w:kern w:val="2"/>
          <w:sz w:val="20"/>
        </w:rPr>
      </w:pPr>
    </w:p>
    <w:p w:rsidR="00436E34" w:rsidRDefault="00436E34">
      <w:pPr>
        <w:widowControl w:val="0"/>
        <w:spacing w:after="120"/>
        <w:rPr>
          <w:rFonts w:ascii="Trebuchet MS" w:eastAsia="Lucida Sans Unicode" w:hAnsi="Trebuchet MS" w:cs="Arial"/>
          <w:kern w:val="2"/>
          <w:sz w:val="20"/>
        </w:rPr>
      </w:pPr>
    </w:p>
    <w:tbl>
      <w:tblPr>
        <w:tblW w:w="9288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1"/>
        <w:gridCol w:w="4677"/>
      </w:tblGrid>
      <w:tr w:rsidR="00436E34" w:rsidTr="005F4B08">
        <w:trPr>
          <w:trHeight w:val="770"/>
        </w:trPr>
        <w:tc>
          <w:tcPr>
            <w:tcW w:w="4611" w:type="dxa"/>
          </w:tcPr>
          <w:p w:rsidR="00436E34" w:rsidRDefault="005F4B08">
            <w:pPr>
              <w:widowControl w:val="0"/>
              <w:spacing w:after="120"/>
              <w:ind w:left="-48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eastAsia="Lucida Sans Unicode" w:hAnsi="Trebuchet MS" w:cs="Arial"/>
                <w:kern w:val="2"/>
                <w:sz w:val="18"/>
                <w:szCs w:val="18"/>
              </w:rPr>
              <w:t>Opracował pracownik merytoryczny</w:t>
            </w:r>
          </w:p>
        </w:tc>
        <w:tc>
          <w:tcPr>
            <w:tcW w:w="4677" w:type="dxa"/>
          </w:tcPr>
          <w:p w:rsidR="00436E34" w:rsidRDefault="005F4B08">
            <w:pPr>
              <w:widowControl w:val="0"/>
              <w:suppressAutoHyphens w:val="0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ZATWIERDZA</w:t>
            </w:r>
          </w:p>
          <w:p w:rsidR="00436E34" w:rsidRDefault="005F4B08">
            <w:pPr>
              <w:widowControl w:val="0"/>
              <w:suppressAutoHyphens w:val="0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Kierownik zamawiającego</w:t>
            </w:r>
          </w:p>
        </w:tc>
      </w:tr>
    </w:tbl>
    <w:p w:rsidR="00436E34" w:rsidRDefault="00436E34"/>
    <w:sectPr w:rsidR="00436E34" w:rsidSect="00436E34">
      <w:footerReference w:type="default" r:id="rId14"/>
      <w:pgSz w:w="11906" w:h="16838"/>
      <w:pgMar w:top="426" w:right="1418" w:bottom="1015" w:left="1702" w:header="0" w:footer="95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E34" w:rsidRDefault="00436E34" w:rsidP="00436E34">
      <w:r>
        <w:separator/>
      </w:r>
    </w:p>
  </w:endnote>
  <w:endnote w:type="continuationSeparator" w:id="0">
    <w:p w:rsidR="00436E34" w:rsidRDefault="00436E34" w:rsidP="0043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E34" w:rsidRDefault="00436E34">
    <w:pPr>
      <w:pStyle w:val="Stopka1"/>
      <w:jc w:val="center"/>
    </w:pPr>
    <w:r>
      <w:rPr>
        <w:rStyle w:val="Numerstrony"/>
        <w:sz w:val="18"/>
      </w:rPr>
      <w:fldChar w:fldCharType="begin"/>
    </w:r>
    <w:r w:rsidR="005F4B08">
      <w:rPr>
        <w:rStyle w:val="Numerstrony"/>
        <w:sz w:val="18"/>
      </w:rPr>
      <w:instrText>PAGE</w:instrText>
    </w:r>
    <w:r>
      <w:rPr>
        <w:rStyle w:val="Numerstrony"/>
        <w:sz w:val="18"/>
      </w:rPr>
      <w:fldChar w:fldCharType="separate"/>
    </w:r>
    <w:r w:rsidR="005F4B08">
      <w:rPr>
        <w:rStyle w:val="Numerstrony"/>
        <w:noProof/>
        <w:sz w:val="18"/>
      </w:rPr>
      <w:t>1</w:t>
    </w:r>
    <w:r>
      <w:rPr>
        <w:rStyle w:val="Numerstrony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E34" w:rsidRDefault="00436E34" w:rsidP="00436E34">
      <w:r>
        <w:separator/>
      </w:r>
    </w:p>
  </w:footnote>
  <w:footnote w:type="continuationSeparator" w:id="0">
    <w:p w:rsidR="00436E34" w:rsidRDefault="00436E34" w:rsidP="00436E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E34"/>
    <w:rsid w:val="00436E34"/>
    <w:rsid w:val="005F4B08"/>
    <w:rsid w:val="00B9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67E96079"/>
  <w15:docId w15:val="{7F809B89-661E-4E5F-B266-26C5A57C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531C"/>
    <w:rPr>
      <w:rFonts w:ascii="Tahoma" w:eastAsia="Times New Roman" w:hAnsi="Tahoma" w:cs="Tahoma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81531C"/>
  </w:style>
  <w:style w:type="character" w:customStyle="1" w:styleId="StopkaZnak">
    <w:name w:val="Stopka Znak"/>
    <w:basedOn w:val="Domylnaczcionkaakapitu"/>
    <w:link w:val="Stopka1"/>
    <w:qFormat/>
    <w:rsid w:val="0081531C"/>
    <w:rPr>
      <w:rFonts w:ascii="Tahoma" w:eastAsia="Times New Roman" w:hAnsi="Tahoma" w:cs="Tahoma"/>
      <w:sz w:val="24"/>
      <w:szCs w:val="20"/>
      <w:lang w:eastAsia="zh-CN"/>
    </w:rPr>
  </w:style>
  <w:style w:type="paragraph" w:styleId="Nagwek">
    <w:name w:val="header"/>
    <w:basedOn w:val="Normalny"/>
    <w:next w:val="Tekstpodstawowy"/>
    <w:qFormat/>
    <w:rsid w:val="00436E3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rsid w:val="00436E34"/>
    <w:pPr>
      <w:spacing w:after="140" w:line="276" w:lineRule="auto"/>
    </w:pPr>
  </w:style>
  <w:style w:type="paragraph" w:styleId="Lista">
    <w:name w:val="List"/>
    <w:basedOn w:val="Tekstpodstawowy"/>
    <w:rsid w:val="00436E34"/>
    <w:rPr>
      <w:rFonts w:cs="Arial Unicode MS"/>
    </w:rPr>
  </w:style>
  <w:style w:type="paragraph" w:customStyle="1" w:styleId="Legenda1">
    <w:name w:val="Legenda1"/>
    <w:basedOn w:val="Normalny"/>
    <w:qFormat/>
    <w:rsid w:val="00436E34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ks">
    <w:name w:val="Indeks"/>
    <w:basedOn w:val="Normalny"/>
    <w:qFormat/>
    <w:rsid w:val="00436E34"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  <w:rsid w:val="00436E34"/>
  </w:style>
  <w:style w:type="paragraph" w:customStyle="1" w:styleId="Stopka1">
    <w:name w:val="Stopka1"/>
    <w:basedOn w:val="Normalny"/>
    <w:link w:val="StopkaZnak"/>
    <w:rsid w:val="0081531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8B4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7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control" Target="activeX/activeX4.xml"/><Relationship Id="rId4" Type="http://schemas.openxmlformats.org/officeDocument/2006/relationships/footnotes" Target="footnotes.xml"/><Relationship Id="rId9" Type="http://schemas.openxmlformats.org/officeDocument/2006/relationships/control" Target="activeX/activeX3.xm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KG. Gierat</dc:creator>
  <cp:lastModifiedBy>Marta Świderek</cp:lastModifiedBy>
  <cp:revision>2</cp:revision>
  <cp:lastPrinted>2020-02-06T13:01:00Z</cp:lastPrinted>
  <dcterms:created xsi:type="dcterms:W3CDTF">2026-02-25T08:19:00Z</dcterms:created>
  <dcterms:modified xsi:type="dcterms:W3CDTF">2026-02-25T08:19:00Z</dcterms:modified>
  <dc:language>pl-PL</dc:language>
</cp:coreProperties>
</file>